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1A" w:rsidRPr="0064671A" w:rsidRDefault="0064671A" w:rsidP="0064671A">
      <w:pPr>
        <w:rPr>
          <w:rFonts w:ascii="Lao UI" w:hAnsi="Lao UI" w:cs="Lao UI"/>
          <w:b/>
          <w:sz w:val="32"/>
          <w:szCs w:val="24"/>
        </w:rPr>
      </w:pPr>
      <w:r w:rsidRPr="0064671A">
        <w:rPr>
          <w:rFonts w:ascii="Lao UI" w:hAnsi="Lao UI" w:cs="Lao UI"/>
          <w:b/>
          <w:sz w:val="32"/>
          <w:szCs w:val="24"/>
        </w:rPr>
        <w:t>L’écoute – Tableau de concepts</w:t>
      </w:r>
    </w:p>
    <w:p w:rsidR="0064671A" w:rsidRPr="0064671A" w:rsidRDefault="0064671A" w:rsidP="0064671A">
      <w:p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À compléter Avant le cours sur l’écoute</w:t>
      </w:r>
    </w:p>
    <w:p w:rsidR="0064671A" w:rsidRPr="0064671A" w:rsidRDefault="0064671A" w:rsidP="0064671A">
      <w:pPr>
        <w:rPr>
          <w:rFonts w:ascii="Lao UI" w:hAnsi="Lao UI" w:cs="Lao U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915"/>
        <w:gridCol w:w="4865"/>
      </w:tblGrid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Passive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64671A">
              <w:rPr>
                <w:rFonts w:ascii="Lao UI" w:hAnsi="Lao UI" w:cs="Lao UI"/>
                <w:b/>
                <w:sz w:val="24"/>
                <w:szCs w:val="24"/>
              </w:rPr>
              <w:t>Active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Reformulation du contenu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Reflet des sentiments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Logiciel écoute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64671A">
              <w:rPr>
                <w:rFonts w:ascii="Lao UI" w:hAnsi="Lao UI" w:cs="Lao UI"/>
                <w:b/>
                <w:sz w:val="24"/>
                <w:szCs w:val="24"/>
              </w:rPr>
              <w:t>Types non écoute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Évaluation (jugement)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Interprétation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Soutien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Investigation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Solution immédiate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b/>
                <w:sz w:val="24"/>
                <w:szCs w:val="24"/>
              </w:rPr>
            </w:pPr>
            <w:r w:rsidRPr="0064671A">
              <w:rPr>
                <w:rFonts w:ascii="Lao UI" w:hAnsi="Lao UI" w:cs="Lao UI"/>
                <w:b/>
                <w:sz w:val="24"/>
                <w:szCs w:val="24"/>
              </w:rPr>
              <w:t>Obstacles à la bonne écoute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La vitesse de la pensée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Les efforts à fournir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Les idées préconçues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L'absence d'avantages manifestes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 xml:space="preserve">Les préoccupations personnelles </w:t>
            </w:r>
          </w:p>
        </w:tc>
        <w:tc>
          <w:tcPr>
            <w:tcW w:w="486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  <w:tr w:rsidR="0064671A" w:rsidRPr="0064671A" w:rsidTr="0064671A">
        <w:tc>
          <w:tcPr>
            <w:tcW w:w="3915" w:type="dxa"/>
          </w:tcPr>
          <w:p w:rsidR="0064671A" w:rsidRPr="0064671A" w:rsidRDefault="0064671A" w:rsidP="00414661">
            <w:pPr>
              <w:rPr>
                <w:rFonts w:ascii="Lao UI" w:hAnsi="Lao UI" w:cs="Lao UI"/>
                <w:sz w:val="24"/>
                <w:szCs w:val="24"/>
              </w:rPr>
            </w:pPr>
            <w:r w:rsidRPr="0064671A">
              <w:rPr>
                <w:rFonts w:ascii="Lao UI" w:hAnsi="Lao UI" w:cs="Lao UI"/>
                <w:sz w:val="24"/>
                <w:szCs w:val="24"/>
              </w:rPr>
              <w:t>Le manque d’entraînement</w:t>
            </w:r>
          </w:p>
        </w:tc>
        <w:tc>
          <w:tcPr>
            <w:tcW w:w="4865" w:type="dxa"/>
          </w:tcPr>
          <w:p w:rsidR="0064671A" w:rsidRPr="0064671A" w:rsidRDefault="0064671A" w:rsidP="0064671A">
            <w:pPr>
              <w:rPr>
                <w:rFonts w:ascii="Lao UI" w:hAnsi="Lao UI" w:cs="Lao UI"/>
                <w:sz w:val="24"/>
                <w:szCs w:val="24"/>
              </w:rPr>
            </w:pPr>
          </w:p>
        </w:tc>
      </w:tr>
    </w:tbl>
    <w:p w:rsidR="00A712AB" w:rsidRPr="0064671A" w:rsidRDefault="0064671A" w:rsidP="0064671A">
      <w:pPr>
        <w:rPr>
          <w:rFonts w:ascii="Lao UI" w:hAnsi="Lao UI" w:cs="Lao UI"/>
          <w:sz w:val="24"/>
          <w:szCs w:val="24"/>
        </w:rPr>
      </w:pPr>
    </w:p>
    <w:sectPr w:rsidR="00A712AB" w:rsidRPr="0064671A" w:rsidSect="002C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71A"/>
    <w:rsid w:val="00215050"/>
    <w:rsid w:val="002C26BE"/>
    <w:rsid w:val="005C281E"/>
    <w:rsid w:val="005D717D"/>
    <w:rsid w:val="005F5F99"/>
    <w:rsid w:val="0064671A"/>
    <w:rsid w:val="007F4049"/>
    <w:rsid w:val="00C551CE"/>
    <w:rsid w:val="00D27AD8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table" w:styleId="Grilledutableau">
    <w:name w:val="Table Grid"/>
    <w:basedOn w:val="TableauNormal"/>
    <w:uiPriority w:val="59"/>
    <w:rsid w:val="0064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>Toshiba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dlambertpsy</cp:lastModifiedBy>
  <cp:revision>1</cp:revision>
  <dcterms:created xsi:type="dcterms:W3CDTF">2015-01-19T14:34:00Z</dcterms:created>
  <dcterms:modified xsi:type="dcterms:W3CDTF">2015-01-19T14:36:00Z</dcterms:modified>
</cp:coreProperties>
</file>